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CB" w:rsidRDefault="009466CB" w:rsidP="009466CB">
      <w:pPr>
        <w:spacing w:before="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</w:t>
      </w:r>
      <w:bookmarkStart w:id="0" w:name="_Hlk93328616"/>
    </w:p>
    <w:p w:rsidR="00E94B0B" w:rsidRDefault="00E94B0B" w:rsidP="009466CB">
      <w:pPr>
        <w:spacing w:before="94"/>
        <w:jc w:val="center"/>
        <w:rPr>
          <w:rFonts w:ascii="Arial" w:hAnsi="Arial"/>
          <w:b/>
        </w:rPr>
      </w:pPr>
    </w:p>
    <w:p w:rsidR="00E94B0B" w:rsidRDefault="00E94B0B" w:rsidP="009466CB">
      <w:pPr>
        <w:spacing w:before="94"/>
        <w:jc w:val="center"/>
        <w:rPr>
          <w:rFonts w:ascii="Arial" w:hAnsi="Arial"/>
          <w:b/>
        </w:rPr>
      </w:pPr>
    </w:p>
    <w:p w:rsidR="00B3158B" w:rsidRDefault="00B3158B" w:rsidP="009466CB">
      <w:pPr>
        <w:spacing w:before="94"/>
        <w:jc w:val="center"/>
        <w:rPr>
          <w:rFonts w:ascii="Arial" w:hAnsi="Arial"/>
          <w:b/>
        </w:rPr>
      </w:pPr>
    </w:p>
    <w:p w:rsidR="00B3158B" w:rsidRDefault="00B3158B" w:rsidP="009466CB">
      <w:pPr>
        <w:spacing w:before="94"/>
        <w:jc w:val="center"/>
        <w:rPr>
          <w:rFonts w:ascii="Arial" w:hAnsi="Arial"/>
          <w:b/>
        </w:rPr>
      </w:pPr>
    </w:p>
    <w:p w:rsidR="009466CB" w:rsidRPr="00E94B0B" w:rsidRDefault="009466CB" w:rsidP="009466CB">
      <w:pPr>
        <w:jc w:val="center"/>
        <w:rPr>
          <w:rFonts w:asciiTheme="minorHAnsi" w:hAnsiTheme="minorHAnsi" w:cstheme="minorHAnsi"/>
          <w:b/>
          <w:sz w:val="32"/>
        </w:rPr>
      </w:pPr>
      <w:r w:rsidRPr="00E94B0B">
        <w:rPr>
          <w:rFonts w:asciiTheme="minorHAnsi" w:hAnsiTheme="minorHAnsi" w:cstheme="minorHAnsi"/>
          <w:b/>
          <w:sz w:val="32"/>
        </w:rPr>
        <w:t xml:space="preserve">Formulario Entidad Intermediaria Autorizada </w:t>
      </w:r>
    </w:p>
    <w:p w:rsidR="009466CB" w:rsidRPr="00E94B0B" w:rsidRDefault="009466CB" w:rsidP="009466CB">
      <w:pPr>
        <w:jc w:val="center"/>
        <w:rPr>
          <w:rFonts w:asciiTheme="minorHAnsi" w:eastAsiaTheme="minorHAnsi" w:hAnsiTheme="minorHAnsi" w:cstheme="minorHAnsi"/>
          <w:b/>
          <w:sz w:val="32"/>
          <w:lang w:val="es-GT" w:eastAsia="en-US" w:bidi="ar-SA"/>
        </w:rPr>
      </w:pPr>
      <w:r w:rsidRPr="00E94B0B">
        <w:rPr>
          <w:rFonts w:asciiTheme="minorHAnsi" w:hAnsiTheme="minorHAnsi" w:cstheme="minorHAnsi"/>
          <w:b/>
          <w:sz w:val="32"/>
        </w:rPr>
        <w:t>Para la Realización de Estudios Socioeconómicos</w:t>
      </w:r>
    </w:p>
    <w:p w:rsidR="009466CB" w:rsidRPr="00993695" w:rsidRDefault="009466CB" w:rsidP="009466CB">
      <w:pPr>
        <w:spacing w:before="94"/>
        <w:ind w:left="2050"/>
        <w:jc w:val="center"/>
        <w:rPr>
          <w:rFonts w:ascii="Arial" w:hAnsi="Arial"/>
          <w:b/>
        </w:rPr>
      </w:pPr>
    </w:p>
    <w:p w:rsidR="009466CB" w:rsidRDefault="009466CB" w:rsidP="009466CB">
      <w:pPr>
        <w:pStyle w:val="Textoindependiente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3999"/>
        <w:gridCol w:w="3674"/>
      </w:tblGrid>
      <w:tr w:rsidR="009466CB" w:rsidTr="00EE2509">
        <w:trPr>
          <w:trHeight w:val="575"/>
        </w:trPr>
        <w:tc>
          <w:tcPr>
            <w:tcW w:w="2205" w:type="dxa"/>
            <w:tcBorders>
              <w:right w:val="single" w:sz="4" w:space="0" w:color="auto"/>
            </w:tcBorders>
          </w:tcPr>
          <w:p w:rsidR="009466CB" w:rsidRPr="00E94B0B" w:rsidRDefault="009466CB" w:rsidP="009466CB">
            <w:pPr>
              <w:pStyle w:val="TableParagraph"/>
              <w:spacing w:before="160"/>
              <w:ind w:right="17"/>
              <w:rPr>
                <w:rFonts w:asciiTheme="minorHAnsi" w:hAnsiTheme="minorHAnsi" w:cstheme="minorHAnsi"/>
              </w:rPr>
            </w:pPr>
            <w:r w:rsidRPr="00EE2509">
              <w:rPr>
                <w:rFonts w:asciiTheme="minorHAnsi" w:hAnsiTheme="minorHAnsi" w:cstheme="minorHAnsi"/>
                <w:sz w:val="28"/>
              </w:rPr>
              <w:t>Fecha de solicitud: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6CB" w:rsidRDefault="009466CB" w:rsidP="000C0661">
            <w:pPr>
              <w:pStyle w:val="TableParagraph"/>
              <w:ind w:right="-3672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6CB" w:rsidRDefault="009466CB" w:rsidP="001353F7">
            <w:pPr>
              <w:pStyle w:val="TableParagraph"/>
              <w:spacing w:before="107"/>
              <w:ind w:left="1194"/>
              <w:rPr>
                <w:rFonts w:ascii="Calibri"/>
                <w:b/>
                <w:sz w:val="28"/>
              </w:rPr>
            </w:pPr>
          </w:p>
        </w:tc>
      </w:tr>
      <w:tr w:rsidR="00E94B0B" w:rsidRPr="00E94B0B" w:rsidTr="001353F7">
        <w:trPr>
          <w:trHeight w:val="270"/>
        </w:trPr>
        <w:tc>
          <w:tcPr>
            <w:tcW w:w="9878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9466CB" w:rsidRPr="0082773C" w:rsidRDefault="0082773C" w:rsidP="007B630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6303">
              <w:rPr>
                <w:rFonts w:asciiTheme="minorHAnsi" w:hAnsiTheme="minorHAnsi" w:cstheme="minorHAnsi"/>
                <w:b/>
                <w:color w:val="000000" w:themeColor="text1"/>
                <w:sz w:val="44"/>
              </w:rPr>
              <w:t>Datos Generales de la Entidad</w:t>
            </w:r>
          </w:p>
        </w:tc>
      </w:tr>
      <w:tr w:rsidR="009466CB" w:rsidTr="00EE2509">
        <w:trPr>
          <w:trHeight w:val="604"/>
        </w:trPr>
        <w:tc>
          <w:tcPr>
            <w:tcW w:w="2205" w:type="dxa"/>
          </w:tcPr>
          <w:p w:rsidR="009466CB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Nombre:</w:t>
            </w:r>
          </w:p>
        </w:tc>
        <w:tc>
          <w:tcPr>
            <w:tcW w:w="7673" w:type="dxa"/>
            <w:gridSpan w:val="2"/>
          </w:tcPr>
          <w:p w:rsidR="009466CB" w:rsidRDefault="009466CB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  <w:tr w:rsidR="009466CB" w:rsidTr="00EE2509">
        <w:trPr>
          <w:trHeight w:val="604"/>
        </w:trPr>
        <w:tc>
          <w:tcPr>
            <w:tcW w:w="2205" w:type="dxa"/>
          </w:tcPr>
          <w:p w:rsidR="009466CB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Dirección:</w:t>
            </w:r>
          </w:p>
        </w:tc>
        <w:tc>
          <w:tcPr>
            <w:tcW w:w="7673" w:type="dxa"/>
            <w:gridSpan w:val="2"/>
          </w:tcPr>
          <w:p w:rsidR="009466CB" w:rsidRDefault="009466CB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  <w:tr w:rsidR="009466CB" w:rsidTr="00EE2509">
        <w:trPr>
          <w:trHeight w:val="604"/>
        </w:trPr>
        <w:tc>
          <w:tcPr>
            <w:tcW w:w="2205" w:type="dxa"/>
          </w:tcPr>
          <w:p w:rsidR="009466CB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Domicilio Fiscal:</w:t>
            </w:r>
          </w:p>
        </w:tc>
        <w:tc>
          <w:tcPr>
            <w:tcW w:w="7673" w:type="dxa"/>
            <w:gridSpan w:val="2"/>
          </w:tcPr>
          <w:p w:rsidR="009466CB" w:rsidRDefault="009466CB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  <w:tr w:rsidR="009466CB" w:rsidTr="00EE2509">
        <w:trPr>
          <w:trHeight w:val="604"/>
        </w:trPr>
        <w:tc>
          <w:tcPr>
            <w:tcW w:w="2205" w:type="dxa"/>
          </w:tcPr>
          <w:p w:rsidR="009466CB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NIT:</w:t>
            </w:r>
          </w:p>
        </w:tc>
        <w:tc>
          <w:tcPr>
            <w:tcW w:w="7673" w:type="dxa"/>
            <w:gridSpan w:val="2"/>
          </w:tcPr>
          <w:p w:rsidR="009466CB" w:rsidRDefault="009466CB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  <w:tr w:rsidR="009466CB" w:rsidTr="00EE2509">
        <w:trPr>
          <w:trHeight w:val="604"/>
        </w:trPr>
        <w:tc>
          <w:tcPr>
            <w:tcW w:w="2205" w:type="dxa"/>
          </w:tcPr>
          <w:p w:rsidR="009466CB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Teléfono:</w:t>
            </w:r>
          </w:p>
        </w:tc>
        <w:tc>
          <w:tcPr>
            <w:tcW w:w="7673" w:type="dxa"/>
            <w:gridSpan w:val="2"/>
          </w:tcPr>
          <w:p w:rsidR="009466CB" w:rsidRDefault="009466CB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  <w:tr w:rsidR="0082773C" w:rsidTr="00EE2509">
        <w:trPr>
          <w:trHeight w:val="604"/>
        </w:trPr>
        <w:tc>
          <w:tcPr>
            <w:tcW w:w="2205" w:type="dxa"/>
          </w:tcPr>
          <w:p w:rsidR="0082773C" w:rsidRPr="007B6303" w:rsidRDefault="0082773C" w:rsidP="009466CB">
            <w:pPr>
              <w:pStyle w:val="TableParagraph"/>
              <w:spacing w:line="256" w:lineRule="auto"/>
              <w:ind w:right="-17"/>
              <w:rPr>
                <w:rFonts w:asciiTheme="minorHAnsi" w:hAnsiTheme="minorHAnsi" w:cstheme="minorHAnsi"/>
                <w:sz w:val="28"/>
              </w:rPr>
            </w:pPr>
            <w:r w:rsidRPr="007B6303">
              <w:rPr>
                <w:rFonts w:asciiTheme="minorHAnsi" w:hAnsiTheme="minorHAnsi" w:cstheme="minorHAnsi"/>
                <w:sz w:val="28"/>
              </w:rPr>
              <w:t>Correo electrónico:</w:t>
            </w:r>
          </w:p>
        </w:tc>
        <w:tc>
          <w:tcPr>
            <w:tcW w:w="7673" w:type="dxa"/>
            <w:gridSpan w:val="2"/>
          </w:tcPr>
          <w:p w:rsidR="0082773C" w:rsidRDefault="0082773C" w:rsidP="001353F7">
            <w:pPr>
              <w:pStyle w:val="TableParagraph"/>
              <w:tabs>
                <w:tab w:val="left" w:pos="3417"/>
              </w:tabs>
              <w:spacing w:before="174"/>
              <w:rPr>
                <w:noProof/>
                <w:lang w:val="es-GT" w:eastAsia="es-GT" w:bidi="ar-SA"/>
              </w:rPr>
            </w:pPr>
          </w:p>
        </w:tc>
      </w:tr>
    </w:tbl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E94B0B" w:rsidRDefault="00E94B0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ind w:firstLine="851"/>
        <w:rPr>
          <w:rFonts w:asciiTheme="minorHAnsi" w:eastAsiaTheme="minorHAnsi" w:hAnsiTheme="minorHAnsi" w:cstheme="minorBidi"/>
          <w:b/>
          <w:lang w:val="es-GT" w:eastAsia="en-US" w:bidi="ar-SA"/>
        </w:rPr>
      </w:pPr>
      <w:r>
        <w:rPr>
          <w:b/>
        </w:rPr>
        <w:t xml:space="preserve">ADJUNTAR LOS SIGUIENTES DOCUMENTOS </w:t>
      </w:r>
    </w:p>
    <w:p w:rsidR="009466CB" w:rsidRDefault="009466CB" w:rsidP="009466CB"/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firstLine="131"/>
        <w:jc w:val="both"/>
      </w:pPr>
      <w:r>
        <w:t>Constancia de inscripción y modificación en el Registro Tributario Unificado;</w:t>
      </w:r>
    </w:p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firstLine="131"/>
        <w:jc w:val="both"/>
      </w:pPr>
      <w:r>
        <w:t xml:space="preserve">Solvencia fiscal actualizada; </w:t>
      </w:r>
    </w:p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firstLine="131"/>
        <w:jc w:val="both"/>
      </w:pPr>
      <w:r>
        <w:t>Currículo de experiencia comprobable en trabajo social y estudios socioeconómicos de la entidad solicitante;</w:t>
      </w:r>
    </w:p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left="1418" w:right="423" w:hanging="567"/>
        <w:jc w:val="both"/>
      </w:pPr>
      <w:r>
        <w:t xml:space="preserve">Acta de </w:t>
      </w:r>
      <w:r w:rsidR="007B6303">
        <w:t>l</w:t>
      </w:r>
      <w:r>
        <w:t xml:space="preserve">egalización de </w:t>
      </w:r>
      <w:r w:rsidR="007B6303">
        <w:t>los siguientes d</w:t>
      </w:r>
      <w:r>
        <w:t>ocumentos: Documento constitutivo y sus modificaciones,</w:t>
      </w:r>
      <w:r w:rsidR="0082773C">
        <w:t xml:space="preserve"> </w:t>
      </w:r>
      <w:r>
        <w:t>nombramiento del Representante Legal, Patente de Comercio de Sociedad o Empresa, constancia de inscripción del Registro Mercantil.</w:t>
      </w:r>
    </w:p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firstLine="131"/>
        <w:jc w:val="both"/>
      </w:pPr>
      <w:r>
        <w:t xml:space="preserve">Constancia de personal profesional y técnico que labora en dicha entidad. </w:t>
      </w:r>
    </w:p>
    <w:p w:rsidR="009466CB" w:rsidRDefault="009466CB" w:rsidP="0082773C">
      <w:pPr>
        <w:widowControl/>
        <w:numPr>
          <w:ilvl w:val="0"/>
          <w:numId w:val="1"/>
        </w:numPr>
        <w:autoSpaceDE/>
        <w:autoSpaceDN/>
        <w:spacing w:after="160" w:line="256" w:lineRule="auto"/>
        <w:ind w:firstLine="131"/>
        <w:jc w:val="both"/>
      </w:pPr>
      <w:r>
        <w:t>Certificación de registro emitida por el Registro General de Adquisiciones del Estado -RGAE-</w:t>
      </w:r>
    </w:p>
    <w:p w:rsidR="009466CB" w:rsidRDefault="009466CB" w:rsidP="009466CB">
      <w:pPr>
        <w:pStyle w:val="Textoindependiente"/>
        <w:spacing w:before="6"/>
        <w:ind w:left="709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rFonts w:ascii="Arial"/>
          <w:b/>
          <w:sz w:val="10"/>
        </w:rPr>
      </w:pPr>
    </w:p>
    <w:p w:rsidR="009466CB" w:rsidRDefault="009466CB" w:rsidP="009466CB">
      <w:pPr>
        <w:pStyle w:val="Textoindependiente"/>
        <w:spacing w:before="6"/>
        <w:rPr>
          <w:sz w:val="18"/>
          <w:szCs w:val="18"/>
        </w:rPr>
      </w:pPr>
    </w:p>
    <w:p w:rsidR="009466CB" w:rsidRPr="00DF1FEB" w:rsidRDefault="009466CB" w:rsidP="009466CB">
      <w:pPr>
        <w:pStyle w:val="Textoindependiente"/>
        <w:ind w:right="1132"/>
        <w:rPr>
          <w:sz w:val="18"/>
          <w:szCs w:val="18"/>
        </w:rPr>
      </w:pPr>
      <w:r w:rsidRPr="000A2C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</w:t>
      </w:r>
      <w:bookmarkEnd w:id="0"/>
    </w:p>
    <w:p w:rsidR="0076340B" w:rsidRDefault="0076340B">
      <w:bookmarkStart w:id="1" w:name="_GoBack"/>
      <w:bookmarkEnd w:id="1"/>
    </w:p>
    <w:sectPr w:rsidR="0076340B">
      <w:type w:val="continuous"/>
      <w:pgSz w:w="12240" w:h="15840"/>
      <w:pgMar w:top="280" w:right="4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3A" w:rsidRDefault="00DB3E3A" w:rsidP="0082773C">
      <w:r>
        <w:separator/>
      </w:r>
    </w:p>
  </w:endnote>
  <w:endnote w:type="continuationSeparator" w:id="0">
    <w:p w:rsidR="00DB3E3A" w:rsidRDefault="00DB3E3A" w:rsidP="0082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3A" w:rsidRDefault="00DB3E3A" w:rsidP="0082773C">
      <w:r>
        <w:separator/>
      </w:r>
    </w:p>
  </w:footnote>
  <w:footnote w:type="continuationSeparator" w:id="0">
    <w:p w:rsidR="00DB3E3A" w:rsidRDefault="00DB3E3A" w:rsidP="0082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2886"/>
    <w:multiLevelType w:val="hybridMultilevel"/>
    <w:tmpl w:val="AA8676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CB"/>
    <w:rsid w:val="000C0661"/>
    <w:rsid w:val="0076340B"/>
    <w:rsid w:val="007B6303"/>
    <w:rsid w:val="0082773C"/>
    <w:rsid w:val="009466CB"/>
    <w:rsid w:val="00B3158B"/>
    <w:rsid w:val="00C114A2"/>
    <w:rsid w:val="00DB3E3A"/>
    <w:rsid w:val="00E94B0B"/>
    <w:rsid w:val="00EE2509"/>
    <w:rsid w:val="00F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9607D3-1689-46D1-B71B-66D9FC1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6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9466CB"/>
    <w:pPr>
      <w:ind w:left="123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466CB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466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66C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66CB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466CB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46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6C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46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6C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Alfonso Hernández Zuleta</dc:creator>
  <cp:keywords/>
  <dc:description/>
  <cp:lastModifiedBy>Donaldo Bernabé Arriaza Scheel</cp:lastModifiedBy>
  <cp:revision>2</cp:revision>
  <dcterms:created xsi:type="dcterms:W3CDTF">2022-02-04T18:15:00Z</dcterms:created>
  <dcterms:modified xsi:type="dcterms:W3CDTF">2022-02-04T18:15:00Z</dcterms:modified>
</cp:coreProperties>
</file>